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5C6E" w14:textId="042417D1"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sz w:val="20"/>
          <w:szCs w:val="20"/>
        </w:rPr>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44986339"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 </w:t>
      </w:r>
      <w:r w:rsidR="001A64BA">
        <w:rPr>
          <w:rFonts w:ascii="Arial" w:hAnsi="Arial" w:cs="Arial"/>
          <w:sz w:val="20"/>
          <w:szCs w:val="20"/>
        </w:rPr>
        <w:t>in noleggio di soluzioni tecnologiche per la gestione della micro-logistica in ambito sanitario e dei servizi</w:t>
      </w:r>
      <w:r w:rsidR="00CC605C">
        <w:rPr>
          <w:rFonts w:ascii="Arial" w:hAnsi="Arial" w:cs="Arial"/>
          <w:sz w:val="20"/>
          <w:szCs w:val="20"/>
        </w:rPr>
        <w:t xml:space="preserve"> </w:t>
      </w:r>
      <w:r w:rsidR="001A64BA" w:rsidRPr="001A64BA">
        <w:rPr>
          <w:rFonts w:ascii="Arial" w:hAnsi="Arial" w:cs="Arial"/>
          <w:sz w:val="20"/>
          <w:szCs w:val="20"/>
        </w:rPr>
        <w:t>connessi per le Pubbliche Amministrazioni</w:t>
      </w:r>
      <w:r w:rsidR="001A64BA" w:rsidRPr="001A64BA" w:rsidDel="001A64BA">
        <w:rPr>
          <w:rFonts w:ascii="Arial" w:hAnsi="Arial" w:cs="Arial"/>
          <w:sz w:val="20"/>
          <w:szCs w:val="20"/>
        </w:rPr>
        <w:t xml:space="preserve"> </w:t>
      </w:r>
      <w:r w:rsidRPr="00653AF5">
        <w:rPr>
          <w:rFonts w:ascii="Arial" w:hAnsi="Arial" w:cs="Arial"/>
          <w:sz w:val="20"/>
          <w:szCs w:val="20"/>
        </w:rPr>
        <w:t>Lotto ____ avente ad oggetto ____ _____,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importo massimo stabilito nell’Accordo Quadro, ai prezzi e alle condizioni nello stesso indicate;</w:t>
      </w:r>
    </w:p>
    <w:p w14:paraId="588EB078" w14:textId="77777777"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l’esatto e corretto pagamento dei costi delle verifiche ispettive, pari a</w:t>
      </w:r>
      <w:r w:rsidRPr="00420CCE">
        <w:rPr>
          <w:rStyle w:val="StileGrassettoCorsivo"/>
          <w:rFonts w:ascii="Arial" w:hAnsi="Arial" w:cs="Arial"/>
          <w:sz w:val="20"/>
          <w:szCs w:val="20"/>
        </w:rPr>
        <w:t>__________</w:t>
      </w:r>
      <w:r w:rsidRPr="00420CCE">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76D85EAD"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w:t>
      </w:r>
      <w:r w:rsidRPr="00653AF5">
        <w:rPr>
          <w:rFonts w:ascii="Arial" w:hAnsi="Arial" w:cs="Arial"/>
          <w:sz w:val="20"/>
          <w:szCs w:val="20"/>
        </w:rPr>
        <w:lastRenderedPageBreak/>
        <w:t xml:space="preserve">Via ____, n. ____, iscritto/a nel registro delle imprese di ________ al n. ___ iscritto/a all’albo delle 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e quelli assunti dal Fornitore nella fase preliminare alla stipula dei contratti attuativi di cui al paragrafo ____ del Capitolato Tecnico,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lastRenderedPageBreak/>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653AF5">
        <w:rPr>
          <w:rFonts w:ascii="Arial" w:hAnsi="Arial" w:cs="Arial"/>
          <w:bCs/>
          <w:i/>
          <w:color w:val="3027E5"/>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 xml:space="preserve">ai sensi dell’art. 117, comma 1, del </w:t>
      </w:r>
      <w:proofErr w:type="spellStart"/>
      <w:r w:rsidRPr="00653AF5">
        <w:rPr>
          <w:rFonts w:ascii="Arial" w:hAnsi="Arial" w:cs="Arial"/>
          <w:b/>
          <w:bCs/>
          <w:sz w:val="20"/>
          <w:szCs w:val="20"/>
        </w:rPr>
        <w:t>D.Lgs.</w:t>
      </w:r>
      <w:proofErr w:type="spellEnd"/>
      <w:r w:rsidRPr="00653AF5">
        <w:rPr>
          <w:rFonts w:ascii="Arial" w:hAnsi="Arial" w:cs="Arial"/>
          <w:b/>
          <w:bCs/>
          <w:sz w:val="20"/>
          <w:szCs w:val="20"/>
        </w:rPr>
        <w:t xml:space="preserve">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653AF5">
        <w:rPr>
          <w:rFonts w:ascii="Arial" w:hAnsi="Arial" w:cs="Arial"/>
          <w:bCs/>
          <w:i/>
          <w:color w:val="3027E5"/>
          <w:sz w:val="20"/>
          <w:szCs w:val="20"/>
        </w:rPr>
        <w:t>(direzione/denominazione, dipendenza, agenzia, ecc., nonché estremi autorizzazione e numero iscrizione Albo/Registro/Elenco)</w:t>
      </w:r>
      <w:r w:rsidRPr="00653AF5">
        <w:rPr>
          <w:rFonts w:ascii="Arial" w:hAnsi="Arial" w:cs="Arial"/>
          <w:sz w:val="20"/>
          <w:szCs w:val="20"/>
        </w:rPr>
        <w:t xml:space="preserve"> _______________ </w:t>
      </w:r>
      <w:proofErr w:type="gramStart"/>
      <w:r w:rsidRPr="00653AF5">
        <w:rPr>
          <w:rFonts w:ascii="Arial" w:hAnsi="Arial" w:cs="Arial"/>
          <w:sz w:val="20"/>
          <w:szCs w:val="20"/>
        </w:rPr>
        <w:t>Città  _</w:t>
      </w:r>
      <w:proofErr w:type="gramEnd"/>
      <w:r w:rsidRPr="00653AF5">
        <w:rPr>
          <w:rFonts w:ascii="Arial" w:hAnsi="Arial" w:cs="Arial"/>
          <w:sz w:val="20"/>
          <w:szCs w:val="20"/>
        </w:rPr>
        <w:t>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_____________ Via ___________ </w:t>
      </w:r>
      <w:proofErr w:type="gramStart"/>
      <w:r w:rsidRPr="00653AF5">
        <w:rPr>
          <w:rFonts w:ascii="Arial" w:hAnsi="Arial" w:cs="Arial"/>
          <w:sz w:val="20"/>
          <w:szCs w:val="20"/>
        </w:rPr>
        <w:t>CAP  _</w:t>
      </w:r>
      <w:proofErr w:type="gramEnd"/>
      <w:r w:rsidRPr="00653AF5">
        <w:rPr>
          <w:rFonts w:ascii="Arial" w:hAnsi="Arial" w:cs="Arial"/>
          <w:sz w:val="20"/>
          <w:szCs w:val="20"/>
        </w:rPr>
        <w:t>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65B5179E"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fornitura _________________ </w:t>
      </w:r>
    </w:p>
    <w:p w14:paraId="61A56C15" w14:textId="627EDF5F"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Luogo di </w:t>
      </w:r>
      <w:proofErr w:type="gramStart"/>
      <w:r w:rsidRPr="00653AF5">
        <w:rPr>
          <w:rFonts w:ascii="Arial" w:hAnsi="Arial" w:cs="Arial"/>
          <w:sz w:val="20"/>
          <w:szCs w:val="20"/>
        </w:rPr>
        <w:t>esecuzione:</w:t>
      </w:r>
      <w:r w:rsidRPr="00653AF5">
        <w:rPr>
          <w:rFonts w:ascii="Arial" w:hAnsi="Arial" w:cs="Arial"/>
          <w:bCs/>
          <w:i/>
          <w:color w:val="3027E5"/>
          <w:sz w:val="20"/>
          <w:szCs w:val="20"/>
        </w:rPr>
        <w:t>.</w:t>
      </w:r>
      <w:proofErr w:type="gramEnd"/>
      <w:r w:rsidRPr="00653AF5">
        <w:rPr>
          <w:rFonts w:ascii="Arial" w:hAnsi="Arial" w:cs="Arial"/>
          <w:i/>
          <w:color w:val="0070C0"/>
          <w:sz w:val="20"/>
          <w:szCs w:val="20"/>
        </w:rPr>
        <w:t xml:space="preserve"> </w:t>
      </w:r>
      <w:r w:rsidRPr="00653AF5">
        <w:rPr>
          <w:rFonts w:ascii="Arial" w:hAnsi="Arial" w:cs="Arial"/>
          <w:sz w:val="20"/>
          <w:szCs w:val="20"/>
        </w:rPr>
        <w:t>tutto il territorio nazionale</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1E29A386"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Somma garantita (€) _______ della fornitura</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FB1018"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FB1018">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FB1018" w:rsidRDefault="00653AF5" w:rsidP="00653AF5">
      <w:pPr>
        <w:autoSpaceDE w:val="0"/>
        <w:autoSpaceDN w:val="0"/>
        <w:adjustRightInd w:val="0"/>
        <w:spacing w:line="300" w:lineRule="atLeast"/>
        <w:jc w:val="center"/>
        <w:rPr>
          <w:rFonts w:ascii="Arial" w:hAnsi="Arial" w:cs="Arial"/>
          <w:b/>
          <w:bCs/>
          <w:sz w:val="20"/>
          <w:szCs w:val="20"/>
        </w:rPr>
      </w:pPr>
      <w:r w:rsidRPr="00FB1018">
        <w:rPr>
          <w:rFonts w:ascii="Arial" w:hAnsi="Arial" w:cs="Arial"/>
          <w:b/>
          <w:bCs/>
          <w:sz w:val="20"/>
          <w:szCs w:val="20"/>
        </w:rPr>
        <w:t>Garanzia fideiussoria per la cauzione definitiva</w:t>
      </w:r>
    </w:p>
    <w:p w14:paraId="5589515D" w14:textId="77777777" w:rsidR="00653AF5" w:rsidRPr="00FB1018" w:rsidRDefault="00653AF5" w:rsidP="00653AF5">
      <w:pPr>
        <w:autoSpaceDE w:val="0"/>
        <w:autoSpaceDN w:val="0"/>
        <w:adjustRightInd w:val="0"/>
        <w:spacing w:line="300" w:lineRule="atLeast"/>
        <w:jc w:val="center"/>
        <w:rPr>
          <w:rFonts w:ascii="Arial" w:hAnsi="Arial" w:cs="Arial"/>
          <w:b/>
          <w:bCs/>
          <w:sz w:val="20"/>
          <w:szCs w:val="20"/>
        </w:rPr>
      </w:pPr>
      <w:r w:rsidRPr="00FB1018">
        <w:rPr>
          <w:rFonts w:ascii="Arial" w:hAnsi="Arial" w:cs="Arial"/>
          <w:b/>
          <w:bCs/>
          <w:sz w:val="20"/>
          <w:szCs w:val="20"/>
        </w:rPr>
        <w:t xml:space="preserve">GARANZIA FIDEIUSSORIA DEFINITIVA </w:t>
      </w:r>
    </w:p>
    <w:p w14:paraId="100342FE" w14:textId="77777777" w:rsidR="00653AF5" w:rsidRPr="00FB1018" w:rsidRDefault="00653AF5" w:rsidP="00653AF5">
      <w:pPr>
        <w:autoSpaceDE w:val="0"/>
        <w:autoSpaceDN w:val="0"/>
        <w:adjustRightInd w:val="0"/>
        <w:spacing w:line="300" w:lineRule="atLeast"/>
        <w:jc w:val="center"/>
        <w:rPr>
          <w:rFonts w:ascii="Arial" w:hAnsi="Arial" w:cs="Arial"/>
          <w:b/>
          <w:bCs/>
          <w:sz w:val="20"/>
          <w:szCs w:val="20"/>
        </w:rPr>
      </w:pPr>
      <w:r w:rsidRPr="00FB1018">
        <w:rPr>
          <w:rFonts w:ascii="Arial" w:hAnsi="Arial" w:cs="Arial"/>
          <w:b/>
          <w:bCs/>
          <w:sz w:val="20"/>
          <w:szCs w:val="20"/>
        </w:rPr>
        <w:t>(Lavori, Servizi e Forniture)</w:t>
      </w:r>
    </w:p>
    <w:p w14:paraId="682DB475" w14:textId="77777777" w:rsidR="00653AF5" w:rsidRPr="00653AF5" w:rsidRDefault="00653AF5" w:rsidP="00653AF5">
      <w:pPr>
        <w:autoSpaceDE w:val="0"/>
        <w:autoSpaceDN w:val="0"/>
        <w:adjustRightInd w:val="0"/>
        <w:spacing w:line="300" w:lineRule="atLeast"/>
        <w:jc w:val="center"/>
        <w:rPr>
          <w:rFonts w:ascii="Arial" w:hAnsi="Arial" w:cs="Arial"/>
          <w:b/>
          <w:bCs/>
          <w:iCs/>
          <w:sz w:val="20"/>
          <w:szCs w:val="20"/>
        </w:rPr>
      </w:pPr>
      <w:r w:rsidRPr="00FB1018">
        <w:rPr>
          <w:rFonts w:ascii="Arial" w:hAnsi="Arial" w:cs="Arial"/>
          <w:b/>
          <w:bCs/>
          <w:iCs/>
          <w:sz w:val="20"/>
          <w:szCs w:val="20"/>
        </w:rPr>
        <w:t>Condizioni che rilevano nel rapporto tra Consip Amministrazioni e Garante</w:t>
      </w:r>
    </w:p>
    <w:p w14:paraId="3C70D075" w14:textId="77777777" w:rsidR="00653AF5" w:rsidRPr="00653AF5"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1 - Oggetto della garanzia</w:t>
      </w:r>
    </w:p>
    <w:p w14:paraId="6799173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e risultano titolari di contratti di fornitura derivanti da Appalti specifici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contratti di fornitura derivanti da Appalti specifici,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singoli contratti attuativi, dai </w:t>
      </w:r>
      <w:r w:rsidRPr="00653AF5">
        <w:rPr>
          <w:rFonts w:ascii="Arial" w:hAnsi="Arial" w:cs="Arial"/>
          <w:iCs/>
          <w:sz w:val="20"/>
          <w:szCs w:val="20"/>
          <w:lang w:eastAsia="ar-SA"/>
        </w:rPr>
        <w:t>contratti di fornitura derivanti da Appalti specifici 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 xml:space="preserve">l contratto di fornitura derivante da Appalto specifico, </w:t>
      </w:r>
      <w:r w:rsidRPr="00653AF5">
        <w:rPr>
          <w:rFonts w:ascii="Arial" w:hAnsi="Arial" w:cs="Arial"/>
          <w:sz w:val="20"/>
          <w:szCs w:val="20"/>
        </w:rPr>
        <w:t>disposto in danno dell’Affidatario;</w:t>
      </w:r>
    </w:p>
    <w:p w14:paraId="5972C458"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i contratti di fornitura derivanti da Appalto specifico,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Limitatamente a tale caso la garanzia, salvo che non venga nel frattempo integralmente escussa per altro motivo, sarà automaticamente prorogata, per il solo importo anzidetto, oltre la durata prevista </w:t>
      </w:r>
      <w:r w:rsidRPr="00653AF5">
        <w:rPr>
          <w:rFonts w:ascii="Arial" w:hAnsi="Arial" w:cs="Arial"/>
          <w:sz w:val="20"/>
          <w:szCs w:val="20"/>
        </w:rPr>
        <w:lastRenderedPageBreak/>
        <w:t>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514F3F2D"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6E0029FF" w:rsidR="00653AF5" w:rsidRPr="00147FF7" w:rsidRDefault="00653AF5" w:rsidP="00653AF5">
      <w:pPr>
        <w:autoSpaceDE w:val="0"/>
        <w:autoSpaceDN w:val="0"/>
        <w:adjustRightInd w:val="0"/>
        <w:spacing w:line="300" w:lineRule="atLeast"/>
        <w:jc w:val="both"/>
        <w:rPr>
          <w:rFonts w:ascii="Arial" w:hAnsi="Arial" w:cs="Arial"/>
          <w:bCs/>
          <w:sz w:val="20"/>
          <w:szCs w:val="20"/>
        </w:rPr>
      </w:pPr>
      <w:r w:rsidRPr="00147FF7">
        <w:rPr>
          <w:rFonts w:ascii="Arial" w:hAnsi="Arial" w:cs="Arial"/>
          <w:sz w:val="20"/>
          <w:szCs w:val="20"/>
        </w:rPr>
        <w:t xml:space="preserve">a) </w:t>
      </w:r>
      <w:r w:rsidR="00BE390B" w:rsidRPr="00147FF7">
        <w:rPr>
          <w:rFonts w:ascii="Arial" w:hAnsi="Arial" w:cs="Arial"/>
          <w:sz w:val="20"/>
          <w:szCs w:val="20"/>
        </w:rPr>
        <w:t>0</w:t>
      </w:r>
      <w:r w:rsidR="00FB1018" w:rsidRPr="00147FF7">
        <w:rPr>
          <w:rFonts w:ascii="Arial" w:hAnsi="Arial" w:cs="Arial"/>
          <w:sz w:val="20"/>
          <w:szCs w:val="20"/>
        </w:rPr>
        <w:t>,2</w:t>
      </w:r>
      <w:r w:rsidRPr="00147FF7">
        <w:rPr>
          <w:rFonts w:ascii="Arial" w:hAnsi="Arial" w:cs="Arial"/>
          <w:sz w:val="20"/>
          <w:szCs w:val="20"/>
        </w:rPr>
        <w:t>% dell’importo massimo dell’Accordo Quadro</w:t>
      </w:r>
      <w:r w:rsidRPr="00147FF7">
        <w:rPr>
          <w:rFonts w:ascii="Arial" w:hAnsi="Arial" w:cs="Arial"/>
          <w:bCs/>
          <w:sz w:val="20"/>
          <w:szCs w:val="20"/>
        </w:rPr>
        <w:t>,</w:t>
      </w:r>
      <w:r w:rsidRPr="00147FF7">
        <w:rPr>
          <w:rFonts w:ascii="Arial" w:hAnsi="Arial" w:cs="Arial"/>
          <w:bCs/>
          <w:i/>
          <w:color w:val="3027E5"/>
          <w:sz w:val="20"/>
          <w:szCs w:val="20"/>
        </w:rPr>
        <w:t xml:space="preserve"> </w:t>
      </w:r>
      <w:r w:rsidRPr="00147FF7">
        <w:rPr>
          <w:rFonts w:ascii="Arial" w:hAnsi="Arial" w:cs="Arial"/>
          <w:bCs/>
          <w:sz w:val="20"/>
          <w:szCs w:val="20"/>
        </w:rPr>
        <w:t>nel caso di aggiudicazione con ribassi d’asta minori o uguali al 10%;</w:t>
      </w:r>
    </w:p>
    <w:p w14:paraId="343A4688" w14:textId="2DBA1F1C" w:rsidR="00653AF5" w:rsidRPr="00653AF5" w:rsidRDefault="00653AF5" w:rsidP="00653AF5">
      <w:pPr>
        <w:autoSpaceDE w:val="0"/>
        <w:autoSpaceDN w:val="0"/>
        <w:adjustRightInd w:val="0"/>
        <w:spacing w:line="300" w:lineRule="atLeast"/>
        <w:jc w:val="both"/>
        <w:rPr>
          <w:rFonts w:ascii="Arial" w:hAnsi="Arial" w:cs="Arial"/>
          <w:sz w:val="20"/>
          <w:szCs w:val="20"/>
        </w:rPr>
      </w:pPr>
      <w:r w:rsidRPr="00147FF7">
        <w:rPr>
          <w:rFonts w:ascii="Arial" w:hAnsi="Arial" w:cs="Arial"/>
          <w:sz w:val="20"/>
          <w:szCs w:val="20"/>
        </w:rPr>
        <w:t xml:space="preserve">b) </w:t>
      </w:r>
      <w:r w:rsidR="00FB1018" w:rsidRPr="00147FF7">
        <w:rPr>
          <w:rFonts w:ascii="Arial" w:hAnsi="Arial" w:cs="Arial"/>
          <w:sz w:val="20"/>
          <w:szCs w:val="20"/>
        </w:rPr>
        <w:t>0,2</w:t>
      </w:r>
      <w:r w:rsidRPr="00147FF7">
        <w:rPr>
          <w:rFonts w:ascii="Arial" w:hAnsi="Arial" w:cs="Arial"/>
          <w:sz w:val="20"/>
          <w:szCs w:val="20"/>
        </w:rPr>
        <w:t>%</w:t>
      </w:r>
      <w:r w:rsidRPr="00653AF5">
        <w:rPr>
          <w:rFonts w:ascii="Arial" w:hAnsi="Arial" w:cs="Arial"/>
          <w:sz w:val="20"/>
          <w:szCs w:val="20"/>
        </w:rPr>
        <w:t xml:space="preserve"> dell’importo massimo dell’Accordo Quadro,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L’ammontare della somma garantita è indicato nella Scheda Tecnica. </w:t>
      </w:r>
    </w:p>
    <w:p w14:paraId="0098B270" w14:textId="4AD4ECBB"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w:t>
      </w:r>
      <w:r w:rsidRPr="00147FF7">
        <w:rPr>
          <w:rFonts w:ascii="Arial" w:hAnsi="Arial" w:cs="Arial"/>
          <w:sz w:val="20"/>
          <w:szCs w:val="20"/>
        </w:rPr>
        <w:t>progressivamente svincolata in via automatica a misura dell'avanzamento dell'esecuzione, in conformità a quanto disposto dall’art. 117, comma 8 del Codice e nell’Accordo Quadro all’art. 14</w:t>
      </w:r>
      <w:r w:rsidR="00FB1018" w:rsidRPr="00147FF7">
        <w:rPr>
          <w:rFonts w:ascii="Arial" w:hAnsi="Arial" w:cs="Arial"/>
          <w:sz w:val="20"/>
          <w:szCs w:val="20"/>
        </w:rPr>
        <w:t>.</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w:t>
      </w:r>
      <w:r w:rsidRPr="00653AF5">
        <w:rPr>
          <w:rFonts w:ascii="Arial" w:hAnsi="Arial" w:cs="Arial"/>
          <w:sz w:val="20"/>
          <w:szCs w:val="20"/>
        </w:rPr>
        <w:lastRenderedPageBreak/>
        <w:t xml:space="preserve">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Tale richiesta dovrà pervenire al Garante entro i termini di cui all’art. 2 ed essere formulata in conformità all’art. 6.</w:t>
      </w:r>
    </w:p>
    <w:p w14:paraId="360C042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non gode del beneficio della preventiva escussione del debitore principale di cui all’art. 1944 cod. civ. e rinuncia all'eccezione di cui all'art. 1957, comma 2, cod. </w:t>
      </w:r>
      <w:proofErr w:type="gramStart"/>
      <w:r w:rsidRPr="00653AF5">
        <w:rPr>
          <w:rFonts w:ascii="Arial" w:hAnsi="Arial" w:cs="Arial"/>
          <w:sz w:val="20"/>
          <w:szCs w:val="20"/>
        </w:rPr>
        <w:t>civ..</w:t>
      </w:r>
      <w:proofErr w:type="gramEnd"/>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7754E2C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lastRenderedPageBreak/>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p w14:paraId="13F5FBC5"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4D3D3246"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FBE8C22" w14:textId="77777777" w:rsidR="00653AF5" w:rsidRPr="00653AF5" w:rsidRDefault="00653AF5" w:rsidP="00653AF5">
      <w:pPr>
        <w:autoSpaceDE w:val="0"/>
        <w:autoSpaceDN w:val="0"/>
        <w:adjustRightInd w:val="0"/>
        <w:jc w:val="both"/>
        <w:rPr>
          <w:rFonts w:ascii="Arial" w:hAnsi="Arial" w:cs="Arial"/>
          <w:b/>
          <w:bCs/>
          <w:sz w:val="20"/>
          <w:szCs w:val="20"/>
        </w:rPr>
      </w:pPr>
    </w:p>
    <w:p w14:paraId="0C12D2FD" w14:textId="77777777" w:rsidR="00653AF5" w:rsidRPr="00653AF5" w:rsidRDefault="00653AF5" w:rsidP="00653AF5">
      <w:pPr>
        <w:jc w:val="both"/>
        <w:rPr>
          <w:rFonts w:ascii="Arial" w:hAnsi="Arial" w:cs="Arial"/>
          <w:sz w:val="20"/>
          <w:szCs w:val="20"/>
        </w:rPr>
      </w:pPr>
    </w:p>
    <w:p w14:paraId="0A7996FA" w14:textId="77777777" w:rsidR="004F1C57" w:rsidRPr="00653AF5" w:rsidRDefault="004F1C57" w:rsidP="00653AF5">
      <w:pPr>
        <w:pStyle w:val="Titolocopertina"/>
        <w:spacing w:line="300" w:lineRule="exact"/>
        <w:ind w:left="4395" w:firstLine="708"/>
        <w:rPr>
          <w:rFonts w:ascii="Arial" w:hAnsi="Arial" w:cs="Arial"/>
          <w:caps w:val="0"/>
          <w:sz w:val="20"/>
          <w:szCs w:val="20"/>
        </w:rPr>
      </w:pPr>
    </w:p>
    <w:sectPr w:rsidR="004F1C57" w:rsidRPr="00653AF5" w:rsidSect="004F1C57">
      <w:headerReference w:type="default" r:id="rId8"/>
      <w:footerReference w:type="default" r:id="rId9"/>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1E2E5" w14:textId="77777777" w:rsidR="00C6646F" w:rsidRDefault="00C6646F" w:rsidP="00620AD5">
      <w:r>
        <w:separator/>
      </w:r>
    </w:p>
  </w:endnote>
  <w:endnote w:type="continuationSeparator" w:id="0">
    <w:p w14:paraId="0A3570AF" w14:textId="77777777" w:rsidR="00C6646F" w:rsidRDefault="00C6646F"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2FE82F82" w14:textId="77777777" w:rsidR="00AF13A0" w:rsidRPr="00AF13A0" w:rsidRDefault="00AF13A0" w:rsidP="00AF13A0">
    <w:pPr>
      <w:pStyle w:val="Pidipagina"/>
      <w:pBdr>
        <w:top w:val="single" w:sz="4" w:space="1" w:color="auto"/>
      </w:pBdr>
      <w:jc w:val="both"/>
      <w:rPr>
        <w:rFonts w:ascii="Arial" w:hAnsi="Arial" w:cs="Arial"/>
        <w:sz w:val="16"/>
        <w:szCs w:val="16"/>
      </w:rPr>
    </w:pPr>
    <w:r w:rsidRPr="00AF13A0">
      <w:rPr>
        <w:rFonts w:ascii="Arial" w:hAnsi="Arial" w:cs="Arial"/>
        <w:sz w:val="16"/>
        <w:szCs w:val="16"/>
      </w:rPr>
      <w:t xml:space="preserve">Classificazione Consip: Ambito Pubblico  </w:t>
    </w:r>
  </w:p>
  <w:p w14:paraId="2129821F" w14:textId="28F8EFC1" w:rsidR="004F1C57" w:rsidRPr="0094650F" w:rsidRDefault="00AF13A0" w:rsidP="00A33108">
    <w:pPr>
      <w:pStyle w:val="Pidipagina"/>
      <w:pBdr>
        <w:top w:val="single" w:sz="4" w:space="1" w:color="auto"/>
      </w:pBdr>
      <w:jc w:val="both"/>
      <w:rPr>
        <w:rFonts w:ascii="Arial" w:hAnsi="Arial" w:cs="Arial"/>
        <w:sz w:val="16"/>
        <w:szCs w:val="16"/>
      </w:rPr>
    </w:pPr>
    <w:r w:rsidRPr="00AF13A0">
      <w:rPr>
        <w:rFonts w:ascii="Arial" w:hAnsi="Arial" w:cs="Arial"/>
        <w:sz w:val="16"/>
        <w:szCs w:val="16"/>
      </w:rPr>
      <w:t xml:space="preserve">Gara a procedura aperta per l’affidamento di un Accordo Quadro per la fornitura in noleggio di soluzioni tecnologiche per la gestione della micro-logistica in ambito sanitario e dei servizi connessi per le Pubbliche Amministrazioni – ID 2890 </w:t>
    </w:r>
    <w:r w:rsidR="00DE2889">
      <w:rPr>
        <w:rFonts w:ascii="Arial" w:hAnsi="Arial" w:cs="Arial"/>
        <w:sz w:val="16"/>
        <w:szCs w:val="16"/>
      </w:rPr>
      <w:t>Moduli di dichiarazione</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6C70" w14:textId="77777777" w:rsidR="00C6646F" w:rsidRDefault="00C6646F" w:rsidP="00620AD5">
      <w:r>
        <w:separator/>
      </w:r>
    </w:p>
  </w:footnote>
  <w:footnote w:type="continuationSeparator" w:id="0">
    <w:p w14:paraId="2A3B62E2" w14:textId="77777777" w:rsidR="00C6646F" w:rsidRDefault="00C6646F"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0DBEB9A0" w:rsidR="00D357A4" w:rsidRDefault="00D357A4" w:rsidP="004F1C57">
    <w:pPr>
      <w:pStyle w:val="Intestazion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1441F"/>
    <w:rsid w:val="0005165F"/>
    <w:rsid w:val="00082AFA"/>
    <w:rsid w:val="000A5289"/>
    <w:rsid w:val="000C303A"/>
    <w:rsid w:val="000E5B7D"/>
    <w:rsid w:val="000F3E8C"/>
    <w:rsid w:val="00114A35"/>
    <w:rsid w:val="00147FF7"/>
    <w:rsid w:val="001779F3"/>
    <w:rsid w:val="00187D4D"/>
    <w:rsid w:val="00190729"/>
    <w:rsid w:val="001A5E99"/>
    <w:rsid w:val="001A64BA"/>
    <w:rsid w:val="001A7182"/>
    <w:rsid w:val="001B122D"/>
    <w:rsid w:val="001E0D5C"/>
    <w:rsid w:val="002168D7"/>
    <w:rsid w:val="0023214C"/>
    <w:rsid w:val="002824EE"/>
    <w:rsid w:val="00287E7B"/>
    <w:rsid w:val="002945CE"/>
    <w:rsid w:val="002A391E"/>
    <w:rsid w:val="002C18A1"/>
    <w:rsid w:val="002E72A5"/>
    <w:rsid w:val="003075A7"/>
    <w:rsid w:val="00353CBE"/>
    <w:rsid w:val="00370090"/>
    <w:rsid w:val="00371D66"/>
    <w:rsid w:val="003B545C"/>
    <w:rsid w:val="00420CCE"/>
    <w:rsid w:val="0044227B"/>
    <w:rsid w:val="00443CAC"/>
    <w:rsid w:val="00490E06"/>
    <w:rsid w:val="004C3896"/>
    <w:rsid w:val="004E160B"/>
    <w:rsid w:val="004E5FA7"/>
    <w:rsid w:val="004F1C57"/>
    <w:rsid w:val="0057114E"/>
    <w:rsid w:val="00596837"/>
    <w:rsid w:val="005C19F6"/>
    <w:rsid w:val="005F21F4"/>
    <w:rsid w:val="00603447"/>
    <w:rsid w:val="0061752C"/>
    <w:rsid w:val="0062044D"/>
    <w:rsid w:val="00620AD5"/>
    <w:rsid w:val="00653AF5"/>
    <w:rsid w:val="00653E19"/>
    <w:rsid w:val="00660B6E"/>
    <w:rsid w:val="0067170C"/>
    <w:rsid w:val="006749B0"/>
    <w:rsid w:val="00685F5D"/>
    <w:rsid w:val="006A1E98"/>
    <w:rsid w:val="006A30C7"/>
    <w:rsid w:val="006B0208"/>
    <w:rsid w:val="006C0031"/>
    <w:rsid w:val="006D6FBE"/>
    <w:rsid w:val="00783624"/>
    <w:rsid w:val="007B7334"/>
    <w:rsid w:val="00801418"/>
    <w:rsid w:val="00804262"/>
    <w:rsid w:val="00831C91"/>
    <w:rsid w:val="008B4369"/>
    <w:rsid w:val="008C5CE4"/>
    <w:rsid w:val="00900138"/>
    <w:rsid w:val="0090730C"/>
    <w:rsid w:val="00934E64"/>
    <w:rsid w:val="0094650F"/>
    <w:rsid w:val="00992206"/>
    <w:rsid w:val="009A490E"/>
    <w:rsid w:val="009D11BD"/>
    <w:rsid w:val="009E580E"/>
    <w:rsid w:val="00A33108"/>
    <w:rsid w:val="00A43A53"/>
    <w:rsid w:val="00A51C4D"/>
    <w:rsid w:val="00A542EC"/>
    <w:rsid w:val="00AA0825"/>
    <w:rsid w:val="00AA0AE1"/>
    <w:rsid w:val="00AC1749"/>
    <w:rsid w:val="00AC3290"/>
    <w:rsid w:val="00AE41FF"/>
    <w:rsid w:val="00AF13A0"/>
    <w:rsid w:val="00B11C52"/>
    <w:rsid w:val="00B12F17"/>
    <w:rsid w:val="00B35B44"/>
    <w:rsid w:val="00B4368B"/>
    <w:rsid w:val="00B51D71"/>
    <w:rsid w:val="00B93DCC"/>
    <w:rsid w:val="00BE390B"/>
    <w:rsid w:val="00BE3F04"/>
    <w:rsid w:val="00BF242A"/>
    <w:rsid w:val="00BF6EB0"/>
    <w:rsid w:val="00C25368"/>
    <w:rsid w:val="00C519EE"/>
    <w:rsid w:val="00C6646F"/>
    <w:rsid w:val="00CC605C"/>
    <w:rsid w:val="00CD1D15"/>
    <w:rsid w:val="00D32F7D"/>
    <w:rsid w:val="00D357A4"/>
    <w:rsid w:val="00D45C56"/>
    <w:rsid w:val="00D62290"/>
    <w:rsid w:val="00D8132C"/>
    <w:rsid w:val="00DA571F"/>
    <w:rsid w:val="00DC2E38"/>
    <w:rsid w:val="00DE2889"/>
    <w:rsid w:val="00DF601D"/>
    <w:rsid w:val="00E1282F"/>
    <w:rsid w:val="00E20BBC"/>
    <w:rsid w:val="00E8795F"/>
    <w:rsid w:val="00EF5042"/>
    <w:rsid w:val="00F12CE8"/>
    <w:rsid w:val="00F2382B"/>
    <w:rsid w:val="00F24821"/>
    <w:rsid w:val="00F620DF"/>
    <w:rsid w:val="00F81B91"/>
    <w:rsid w:val="00F830CB"/>
    <w:rsid w:val="00FB1018"/>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15:docId w15:val="{81707C15-826C-C944-9A92-B8725514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1A64BA"/>
  </w:style>
  <w:style w:type="paragraph" w:styleId="Soggettocommento">
    <w:name w:val="annotation subject"/>
    <w:basedOn w:val="Testocommento"/>
    <w:next w:val="Testocommento"/>
    <w:link w:val="SoggettocommentoCarattere"/>
    <w:uiPriority w:val="99"/>
    <w:semiHidden/>
    <w:unhideWhenUsed/>
    <w:rsid w:val="009A490E"/>
    <w:pPr>
      <w:widowControl/>
      <w:jc w:val="left"/>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9A490E"/>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2531</Words>
  <Characters>14433</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Perrini</dc:creator>
  <cp:keywords/>
  <dc:description/>
  <cp:lastModifiedBy>Filippone Giovanna</cp:lastModifiedBy>
  <cp:revision>24</cp:revision>
  <cp:lastPrinted>2024-04-08T13:03:00Z</cp:lastPrinted>
  <dcterms:created xsi:type="dcterms:W3CDTF">2025-12-07T14:59:00Z</dcterms:created>
  <dcterms:modified xsi:type="dcterms:W3CDTF">2025-12-22T10:10:00Z</dcterms:modified>
</cp:coreProperties>
</file>